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Dear [</w:t>
      </w:r>
      <w:r w:rsidDel="00000000" w:rsidR="00000000" w:rsidRPr="00000000">
        <w:rPr>
          <w:rFonts w:ascii="Montserrat" w:cs="Montserrat" w:eastAsia="Montserrat" w:hAnsi="Montserrat"/>
          <w:sz w:val="22"/>
          <w:szCs w:val="22"/>
          <w:rtl w:val="0"/>
        </w:rPr>
        <w:t xml:space="preserve">Insert Manager’s name]</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u w:val="single"/>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bCs w:val="1"/>
          <w:sz w:val="22"/>
          <w:szCs w:val="22"/>
          <w:u w:val="single"/>
        </w:rPr>
      </w:pPr>
      <w:r w:rsidDel="00000000" w:rsidR="00000000" w:rsidRPr="00000000">
        <w:rPr>
          <w:rFonts w:ascii="Montserrat" w:cs="Montserrat" w:eastAsia="Montserrat" w:hAnsi="Montserrat"/>
          <w:b w:val="1"/>
          <w:bCs w:val="1"/>
          <w:sz w:val="22"/>
          <w:szCs w:val="22"/>
          <w:u w:val="single"/>
          <w:rtl w:val="0"/>
        </w:rPr>
        <w:t xml:space="preserve">Subject: Business Case for Attending the Smart Manufacturing Summit 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I am requesting approval to attend the </w:t>
      </w:r>
      <w:hyperlink r:id="rId7">
        <w:r w:rsidDel="00000000" w:rsidR="00000000" w:rsidRPr="00000000">
          <w:rPr>
            <w:rFonts w:ascii="Montserrat" w:cs="Montserrat" w:eastAsia="Montserrat" w:hAnsi="Montserrat"/>
            <w:color w:val="1155cc"/>
            <w:sz w:val="22"/>
            <w:szCs w:val="22"/>
            <w:u w:val="single"/>
            <w:rtl w:val="0"/>
          </w:rPr>
          <w:t xml:space="preserve">Smart Manufacturing, AI, ERP &amp; Industry 5.0 Supply Chain Summit</w:t>
        </w:r>
      </w:hyperlink>
      <w:r w:rsidDel="00000000" w:rsidR="00000000" w:rsidRPr="00000000">
        <w:rPr>
          <w:rFonts w:ascii="Montserrat" w:cs="Montserrat" w:eastAsia="Montserrat" w:hAnsi="Montserrat"/>
          <w:sz w:val="22"/>
          <w:szCs w:val="22"/>
          <w:rtl w:val="0"/>
        </w:rPr>
        <w:t xml:space="preserve"> hosted by Erudite Training Solutions at the </w:t>
      </w:r>
      <w:r w:rsidDel="00000000" w:rsidR="00000000" w:rsidRPr="00000000">
        <w:rPr>
          <w:rFonts w:ascii="Montserrat" w:cs="Montserrat" w:eastAsia="Montserrat" w:hAnsi="Montserrat"/>
          <w:i w:val="1"/>
          <w:iCs w:val="1"/>
          <w:sz w:val="22"/>
          <w:szCs w:val="22"/>
          <w:rtl w:val="0"/>
        </w:rPr>
        <w:t xml:space="preserve">Melbourne Marriott Hotel, Docklands </w:t>
      </w:r>
      <w:r w:rsidDel="00000000" w:rsidR="00000000" w:rsidRPr="00000000">
        <w:rPr>
          <w:rFonts w:ascii="Montserrat" w:cs="Montserrat" w:eastAsia="Montserrat" w:hAnsi="Montserrat"/>
          <w:sz w:val="22"/>
          <w:szCs w:val="22"/>
          <w:rtl w:val="0"/>
        </w:rPr>
        <w:t xml:space="preserve">from</w:t>
      </w:r>
      <w:r w:rsidDel="00000000" w:rsidR="00000000" w:rsidRPr="00000000">
        <w:rPr>
          <w:rFonts w:ascii="Montserrat" w:cs="Montserrat" w:eastAsia="Montserrat" w:hAnsi="Montserrat"/>
          <w:i w:val="1"/>
          <w:iCs w:val="1"/>
          <w:sz w:val="22"/>
          <w:szCs w:val="22"/>
          <w:rtl w:val="0"/>
        </w:rPr>
        <w:t xml:space="preserve"> </w:t>
      </w:r>
      <w:r w:rsidDel="00000000" w:rsidR="00000000" w:rsidRPr="00000000">
        <w:rPr>
          <w:rFonts w:ascii="Montserrat" w:cs="Montserrat" w:eastAsia="Montserrat" w:hAnsi="Montserrat"/>
          <w:sz w:val="22"/>
          <w:szCs w:val="22"/>
          <w:rtl w:val="0"/>
        </w:rPr>
        <w:t xml:space="preserve">14 - 15 May, 2026</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This event is directly relevant to our priorities in operational efficiency, supply chain resilience, AI adoption, and ERP modernisation. The agenda focuses on practical manufacturing and supply chain use cases, including predictive maintenance, planning, governance, cybersecurity, and systems integration.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Why this investment makes sense:</w:t>
      </w:r>
      <w:r w:rsidDel="00000000" w:rsidR="00000000" w:rsidRPr="00000000">
        <w:rPr>
          <w:rFonts w:ascii="Montserrat" w:cs="Montserrat" w:eastAsia="Montserrat" w:hAnsi="Montserrat"/>
          <w:sz w:val="22"/>
          <w:szCs w:val="22"/>
          <w:rtl w:val="0"/>
        </w:rPr>
        <w:br w:type="textWrapping"/>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The value of attending is not just in the presentations. It is in bringing back practical insights, peer benchmarks, and implementation lessons that can help us:</w:t>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I</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dentify opportunities to reduce downtime, waste, and manual effort;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I</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mprove planning, forecasting, and supply chain visibility;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lign AI initiatives more effectively with ERP and operational systems; and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void costly mistakes in governance, data readiness, and implementation.</w:t>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sz w:val="22"/>
          <w:szCs w:val="22"/>
          <w:rtl w:val="0"/>
        </w:rPr>
        <w:t xml:space="preserve">How the business will benefit: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If approved, I will turn the event into immediate internal value by providing:</w:t>
        <w:br w:type="textWrapping"/>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short post-event briefing with the most relevant insights and recommendations;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prioritised list of use cases worth assessing for our business;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S</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uggested next steps covering quick wins, medium-term opportunities, and capability gaps; and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18"/>
          <w:szCs w:val="18"/>
        </w:rPr>
      </w:pPr>
      <w:r w:rsidDel="00000000" w:rsidR="00000000" w:rsidRPr="00000000">
        <w:rPr>
          <w:rFonts w:ascii="Montserrat" w:cs="Montserrat" w:eastAsia="Montserrat" w:hAnsi="Montserrat"/>
          <w:sz w:val="22"/>
          <w:szCs w:val="22"/>
          <w:rtl w:val="0"/>
        </w:rPr>
        <w:t xml:space="preserve">R</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elevant peer and solution contacts that may support future evaluation.</w:t>
        <w:br w:type="textWrapp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ROI justification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The registration cost is modest relative to the potential upside. Even </w:t>
      </w:r>
      <w:r w:rsidDel="00000000" w:rsidR="00000000" w:rsidRPr="00000000">
        <w:rPr>
          <w:rFonts w:ascii="Montserrat" w:cs="Montserrat" w:eastAsia="Montserrat" w:hAnsi="Montserrat"/>
          <w:sz w:val="22"/>
          <w:szCs w:val="22"/>
          <w:rtl w:val="0"/>
        </w:rPr>
        <w:t xml:space="preserve">a slight</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improvement in operational efficiency, planning accuracy, downtime reduction, or project risk avoidance could outweigh the full cost of attendance.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sz w:val="22"/>
          <w:szCs w:val="22"/>
          <w:rtl w:val="0"/>
        </w:rPr>
        <w:br w:type="textWrapping"/>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I believe this summit is a worthwhile investment because it will help us gather practical intelligence, benchmark our current approach, and identify opportunities that can support better decisions across operations, supply chain, and technology.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I would appreciate your approval to attend.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Kind regards,</w:t>
        <w:br w:type="textWrapping"/>
        <w:t xml:space="preserve">[Insert your name</w:t>
      </w:r>
      <w:r w:rsidDel="00000000" w:rsidR="00000000" w:rsidRPr="00000000">
        <w:rPr>
          <w:rFonts w:ascii="Montserrat" w:cs="Montserrat" w:eastAsia="Montserrat" w:hAnsi="Montserrat"/>
          <w:sz w:val="22"/>
          <w:szCs w:val="22"/>
          <w:rtl w:val="0"/>
        </w:rPr>
        <w:t xml:space="preserve"> and position]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55AE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55AE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55AE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55AE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55AE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55AE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55AE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55AE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55AE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55AE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55AE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55AE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55AE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55AE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55AE7"/>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A55AE7"/>
    <w:rPr>
      <w:i w:val="1"/>
      <w:iCs w:val="1"/>
      <w:color w:val="404040" w:themeColor="text1" w:themeTint="0000BF"/>
    </w:rPr>
  </w:style>
  <w:style w:type="paragraph" w:styleId="ListParagraph">
    <w:name w:val="List Paragraph"/>
    <w:basedOn w:val="Normal"/>
    <w:uiPriority w:val="34"/>
    <w:qFormat w:val="1"/>
    <w:rsid w:val="00A55AE7"/>
    <w:pPr>
      <w:ind w:left="720"/>
      <w:contextualSpacing w:val="1"/>
    </w:pPr>
  </w:style>
  <w:style w:type="character" w:styleId="IntenseEmphasis">
    <w:name w:val="Intense Emphasis"/>
    <w:basedOn w:val="DefaultParagraphFont"/>
    <w:uiPriority w:val="21"/>
    <w:qFormat w:val="1"/>
    <w:rsid w:val="00A55AE7"/>
    <w:rPr>
      <w:i w:val="1"/>
      <w:iCs w:val="1"/>
      <w:color w:val="0f4761" w:themeColor="accent1" w:themeShade="0000BF"/>
    </w:rPr>
  </w:style>
  <w:style w:type="paragraph" w:styleId="IntenseQuote">
    <w:name w:val="Intense Quote"/>
    <w:basedOn w:val="Normal"/>
    <w:next w:val="Normal"/>
    <w:link w:val="IntenseQuoteChar"/>
    <w:uiPriority w:val="30"/>
    <w:qFormat w:val="1"/>
    <w:rsid w:val="00A55A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55AE7"/>
    <w:rPr>
      <w:i w:val="1"/>
      <w:iCs w:val="1"/>
      <w:color w:val="0f4761" w:themeColor="accent1" w:themeShade="0000BF"/>
    </w:rPr>
  </w:style>
  <w:style w:type="character" w:styleId="IntenseReference">
    <w:name w:val="Intense Reference"/>
    <w:basedOn w:val="DefaultParagraphFont"/>
    <w:uiPriority w:val="32"/>
    <w:qFormat w:val="1"/>
    <w:rsid w:val="00A55AE7"/>
    <w:rPr>
      <w:b w:val="1"/>
      <w:bCs w:val="1"/>
      <w:smallCaps w:val="1"/>
      <w:color w:val="0f4761" w:themeColor="accent1" w:themeShade="0000BF"/>
      <w:spacing w:val="5"/>
    </w:rPr>
  </w:style>
  <w:style w:type="paragraph" w:styleId="NormalWeb">
    <w:name w:val="Normal (Web)"/>
    <w:basedOn w:val="Normal"/>
    <w:uiPriority w:val="99"/>
    <w:unhideWhenUsed w:val="1"/>
    <w:rsid w:val="00A55AE7"/>
    <w:pPr>
      <w:spacing w:after="100" w:afterAutospacing="1" w:before="100" w:beforeAutospacing="1"/>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A55AE7"/>
    <w:rPr>
      <w:b w:val="1"/>
      <w:bCs w:val="1"/>
    </w:rPr>
  </w:style>
  <w:style w:type="character" w:styleId="Hyperlink">
    <w:name w:val="Hyperlink"/>
    <w:basedOn w:val="DefaultParagraphFont"/>
    <w:uiPriority w:val="99"/>
    <w:unhideWhenUsed w:val="1"/>
    <w:rsid w:val="00A55AE7"/>
    <w:rPr>
      <w:color w:val="467886" w:themeColor="hyperlink"/>
      <w:u w:val="single"/>
    </w:rPr>
  </w:style>
  <w:style w:type="character" w:styleId="UnresolvedMention">
    <w:name w:val="Unresolved Mention"/>
    <w:basedOn w:val="DefaultParagraphFont"/>
    <w:uiPriority w:val="99"/>
    <w:semiHidden w:val="1"/>
    <w:unhideWhenUsed w:val="1"/>
    <w:rsid w:val="00A55AE7"/>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ruditets.com/smart-manufacturing-ai-erp-and-the-industry-5-0-supply-cha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103Zbr2OGDEQjmFflDJvY6DDXA==">CgMxLjA4AHIhMVB2VHFGYmxscXhuLVZCWUI5ZVctQ2I4Y3UxOUlzWURr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2026-03-25T19:57:00Z</dcterms:created>
  <dc:creator>Afaf Younes</dc:creator>
</cp:coreProperties>
</file>